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817" w:rsidRDefault="001E0817" w:rsidP="001E0817">
      <w:pPr>
        <w:spacing w:after="120"/>
        <w:jc w:val="both"/>
        <w:rPr>
          <w:rFonts w:ascii="Cambria" w:hAnsi="Cambria"/>
          <w:b/>
          <w:i/>
          <w:sz w:val="28"/>
          <w:szCs w:val="28"/>
          <w:u w:val="single"/>
        </w:rPr>
      </w:pPr>
    </w:p>
    <w:p w:rsidR="001E0817" w:rsidRPr="001E0817" w:rsidRDefault="005C3910" w:rsidP="001E0817">
      <w:pPr>
        <w:tabs>
          <w:tab w:val="left" w:pos="4536"/>
        </w:tabs>
        <w:ind w:left="2124"/>
        <w:rPr>
          <w:rFonts w:ascii="Cambria" w:hAnsi="Cambria"/>
          <w:sz w:val="22"/>
          <w:szCs w:val="22"/>
        </w:rPr>
      </w:pPr>
      <w:r>
        <w:rPr>
          <w:noProof/>
        </w:rPr>
        <mc:AlternateContent>
          <mc:Choice Requires="wps">
            <w:drawing>
              <wp:inline distT="0" distB="0" distL="0" distR="0">
                <wp:extent cx="3784600" cy="643255"/>
                <wp:effectExtent l="0" t="1270" r="635" b="0"/>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84600" cy="81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89F" w:rsidRPr="005C3910" w:rsidRDefault="0020489F" w:rsidP="001E0817">
                            <w:pPr>
                              <w:pStyle w:val="NormalWeb"/>
                              <w:jc w:val="center"/>
                              <w:rPr>
                                <w:rFonts w:ascii="Arabic Typesetting" w:hAnsi="Arabic Typesetting"/>
                                <w:color w:val="595959"/>
                                <w:sz w:val="72"/>
                                <w:szCs w:val="72"/>
                                <w14:shadow w14:blurRad="50800" w14:dist="38100" w14:dir="2700000" w14:sx="100000" w14:sy="100000" w14:kx="0" w14:ky="0" w14:algn="tl">
                                  <w14:srgbClr w14:val="000000">
                                    <w14:alpha w14:val="60000"/>
                                  </w14:srgbClr>
                                </w14:shadow>
                              </w:rPr>
                            </w:pPr>
                            <w:r w:rsidRPr="005C3910">
                              <w:rPr>
                                <w:rFonts w:ascii="Arabic Typesetting" w:hAnsi="Arabic Typesetting"/>
                                <w:color w:val="595959"/>
                                <w:sz w:val="72"/>
                                <w:szCs w:val="72"/>
                                <w14:shadow w14:blurRad="50800" w14:dist="38100" w14:dir="2700000" w14:sx="100000" w14:sy="100000" w14:kx="0" w14:ky="0" w14:algn="tl">
                                  <w14:srgbClr w14:val="000000">
                                    <w14:alpha w14:val="60000"/>
                                  </w14:srgbClr>
                                </w14:shadow>
                              </w:rPr>
                              <w:t>Motion de soutien</w:t>
                            </w:r>
                          </w:p>
                          <w:p w:rsidR="001E0817" w:rsidRPr="00B944A0" w:rsidRDefault="001E0817" w:rsidP="001E0817">
                            <w:pPr>
                              <w:pStyle w:val="NormalWeb"/>
                              <w:jc w:val="center"/>
                              <w:rPr>
                                <w:color w:val="595959"/>
                              </w:rPr>
                            </w:pPr>
                            <w:r w:rsidRPr="005C3910">
                              <w:rPr>
                                <w:rFonts w:ascii="Arabic Typesetting" w:hAnsi="Arabic Typesetting"/>
                                <w:color w:val="595959"/>
                                <w:sz w:val="72"/>
                                <w:szCs w:val="72"/>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WordArt 5" o:spid="_x0000_s1026" type="#_x0000_t202" style="width:298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" filled="f" stroked="f">
                <o:lock v:ext="edit" shapetype="t"/>
                <v:textbox style="mso-fit-shape-to-text:t">
                  <w:txbxContent>
                    <w:p w:rsidR="0020489F" w:rsidRPr="005C3910" w:rsidRDefault="0020489F" w:rsidP="001E0817">
                      <w:pPr>
                        <w:pStyle w:val="NormalWeb"/>
                        <w:jc w:val="center"/>
                        <w:rPr>
                          <w:rFonts w:ascii="Arabic Typesetting" w:hAnsi="Arabic Typesetting"/>
                          <w:color w:val="595959"/>
                          <w:sz w:val="72"/>
                          <w:szCs w:val="72"/>
                          <w14:shadow w14:blurRad="50800" w14:dist="38100" w14:dir="2700000" w14:sx="100000" w14:sy="100000" w14:kx="0" w14:ky="0" w14:algn="tl">
                            <w14:srgbClr w14:val="000000">
                              <w14:alpha w14:val="60000"/>
                            </w14:srgbClr>
                          </w14:shadow>
                        </w:rPr>
                      </w:pPr>
                      <w:r w:rsidRPr="005C3910">
                        <w:rPr>
                          <w:rFonts w:ascii="Arabic Typesetting" w:hAnsi="Arabic Typesetting"/>
                          <w:color w:val="595959"/>
                          <w:sz w:val="72"/>
                          <w:szCs w:val="72"/>
                          <w14:shadow w14:blurRad="50800" w14:dist="38100" w14:dir="2700000" w14:sx="100000" w14:sy="100000" w14:kx="0" w14:ky="0" w14:algn="tl">
                            <w14:srgbClr w14:val="000000">
                              <w14:alpha w14:val="60000"/>
                            </w14:srgbClr>
                          </w14:shadow>
                        </w:rPr>
                        <w:t>Motion de soutien</w:t>
                      </w:r>
                    </w:p>
                    <w:p w:rsidR="001E0817" w:rsidRPr="00B944A0" w:rsidRDefault="001E0817" w:rsidP="001E0817">
                      <w:pPr>
                        <w:pStyle w:val="NormalWeb"/>
                        <w:jc w:val="center"/>
                        <w:rPr>
                          <w:color w:val="595959"/>
                        </w:rPr>
                      </w:pPr>
                      <w:r w:rsidRPr="005C3910">
                        <w:rPr>
                          <w:rFonts w:ascii="Arabic Typesetting" w:hAnsi="Arabic Typesetting"/>
                          <w:color w:val="595959"/>
                          <w:sz w:val="72"/>
                          <w:szCs w:val="72"/>
                          <w14:shadow w14:blurRad="50800" w14:dist="38100" w14:dir="2700000" w14:sx="100000" w14:sy="100000" w14:kx="0" w14:ky="0" w14:algn="tl">
                            <w14:srgbClr w14:val="000000">
                              <w14:alpha w14:val="60000"/>
                            </w14:srgbClr>
                          </w14:shadow>
                        </w:rPr>
                        <w:t xml:space="preserve"> </w:t>
                      </w:r>
                    </w:p>
                  </w:txbxContent>
                </v:textbox>
                <w10:anchorlock/>
              </v:shape>
            </w:pict>
          </mc:Fallback>
        </mc:AlternateContent>
      </w:r>
    </w:p>
    <w:p w:rsidR="001E0817" w:rsidRPr="001E0817" w:rsidRDefault="001E0817" w:rsidP="001E0817">
      <w:pPr>
        <w:tabs>
          <w:tab w:val="left" w:pos="4536"/>
        </w:tabs>
        <w:spacing w:after="120"/>
        <w:ind w:left="2124"/>
        <w:jc w:val="both"/>
        <w:rPr>
          <w:rFonts w:ascii="Cambria" w:hAnsi="Cambria"/>
          <w:sz w:val="22"/>
          <w:szCs w:val="22"/>
        </w:rPr>
      </w:pPr>
    </w:p>
    <w:p w:rsidR="001E0817" w:rsidRPr="005E5E6E" w:rsidRDefault="00F76CE8" w:rsidP="0020489F">
      <w:pPr>
        <w:tabs>
          <w:tab w:val="left" w:pos="4536"/>
        </w:tabs>
        <w:spacing w:after="120"/>
        <w:jc w:val="center"/>
        <w:rPr>
          <w:rFonts w:ascii="Cambria" w:hAnsi="Cambria"/>
          <w:sz w:val="36"/>
          <w:szCs w:val="32"/>
        </w:rPr>
      </w:pPr>
      <w:r w:rsidRPr="005E5E6E">
        <w:rPr>
          <w:rFonts w:ascii="Cambria" w:hAnsi="Cambria"/>
          <w:b/>
          <w:i/>
          <w:sz w:val="36"/>
          <w:szCs w:val="30"/>
          <w:u w:val="single"/>
        </w:rPr>
        <w:t>LGR Girard joue le pourrissement</w:t>
      </w:r>
      <w:r w:rsidR="003B2815" w:rsidRPr="005E5E6E">
        <w:rPr>
          <w:rFonts w:ascii="Cambria" w:hAnsi="Cambria"/>
          <w:b/>
          <w:i/>
          <w:sz w:val="36"/>
          <w:szCs w:val="30"/>
          <w:u w:val="single"/>
        </w:rPr>
        <w:br/>
      </w:r>
    </w:p>
    <w:p w:rsidR="00F76CE8" w:rsidRPr="005E5E6E" w:rsidRDefault="00F76CE8" w:rsidP="00F76CE8">
      <w:pPr>
        <w:jc w:val="both"/>
        <w:rPr>
          <w:rFonts w:ascii="Arial" w:hAnsi="Arial" w:cs="Arial"/>
          <w:sz w:val="32"/>
          <w:szCs w:val="22"/>
        </w:rPr>
      </w:pPr>
      <w:r w:rsidRPr="005E5E6E">
        <w:rPr>
          <w:rFonts w:ascii="Arial" w:hAnsi="Arial" w:cs="Arial"/>
          <w:sz w:val="32"/>
          <w:szCs w:val="22"/>
        </w:rPr>
        <w:t>Les salariés des cartonnages GIRARD, dit « Le Carto » sont en grève depuis le jeudi 10 septembre 00h00.</w:t>
      </w:r>
    </w:p>
    <w:p w:rsidR="00F76CE8" w:rsidRPr="005E5E6E" w:rsidRDefault="00F76CE8" w:rsidP="00F76CE8">
      <w:pPr>
        <w:jc w:val="both"/>
        <w:rPr>
          <w:rFonts w:ascii="Arial" w:hAnsi="Arial" w:cs="Arial"/>
          <w:sz w:val="32"/>
          <w:szCs w:val="22"/>
        </w:rPr>
      </w:pPr>
      <w:r w:rsidRPr="005E5E6E">
        <w:rPr>
          <w:rFonts w:ascii="Arial" w:hAnsi="Arial" w:cs="Arial"/>
          <w:sz w:val="32"/>
          <w:szCs w:val="22"/>
        </w:rPr>
        <w:t>Ils ont choisi de ne pas médiatiser leur lutte et de ne pas bloquer le site en espérant obtenir un véritable dialogue social. Les salariés sont conscients de l’esprit anti syndicaliste de leur Direction.</w:t>
      </w:r>
    </w:p>
    <w:p w:rsidR="00F76CE8" w:rsidRPr="005E5E6E" w:rsidRDefault="00F76CE8" w:rsidP="00F76CE8">
      <w:pPr>
        <w:jc w:val="both"/>
        <w:rPr>
          <w:rFonts w:ascii="Arial" w:hAnsi="Arial" w:cs="Arial"/>
          <w:sz w:val="32"/>
          <w:szCs w:val="22"/>
        </w:rPr>
      </w:pPr>
    </w:p>
    <w:p w:rsidR="00F76CE8" w:rsidRPr="005E5E6E" w:rsidRDefault="00F76CE8" w:rsidP="00F76CE8">
      <w:pPr>
        <w:jc w:val="both"/>
        <w:rPr>
          <w:rFonts w:ascii="Arial" w:hAnsi="Arial" w:cs="Arial"/>
          <w:sz w:val="32"/>
          <w:szCs w:val="22"/>
        </w:rPr>
      </w:pPr>
      <w:r w:rsidRPr="005E5E6E">
        <w:rPr>
          <w:rFonts w:ascii="Arial" w:hAnsi="Arial" w:cs="Arial"/>
          <w:sz w:val="32"/>
          <w:szCs w:val="22"/>
        </w:rPr>
        <w:t xml:space="preserve">Effectivement, au vu des expériences passées, les dirigeants du groupe LGR se servent de ces prétextes afin de discréditer et diaboliser le Syndicat, donc les Institutions Représentatives du Personnel. Alors que dans un même temps, ils ne remplissent pas leurs obligations légales concernant le droit du travail, notamment en matière de santé et de sécurité. </w:t>
      </w:r>
    </w:p>
    <w:p w:rsidR="00F76CE8" w:rsidRPr="005E5E6E" w:rsidRDefault="00F76CE8" w:rsidP="00F76CE8">
      <w:pPr>
        <w:jc w:val="both"/>
        <w:rPr>
          <w:rFonts w:ascii="Arial" w:hAnsi="Arial" w:cs="Arial"/>
          <w:sz w:val="18"/>
          <w:szCs w:val="12"/>
        </w:rPr>
      </w:pPr>
    </w:p>
    <w:p w:rsidR="00F76CE8" w:rsidRPr="005E5E6E" w:rsidRDefault="00F76CE8" w:rsidP="00F76CE8">
      <w:pPr>
        <w:jc w:val="both"/>
        <w:rPr>
          <w:rFonts w:ascii="Arial" w:hAnsi="Arial" w:cs="Arial"/>
          <w:sz w:val="32"/>
          <w:szCs w:val="22"/>
        </w:rPr>
      </w:pPr>
      <w:r w:rsidRPr="005E5E6E">
        <w:rPr>
          <w:rFonts w:ascii="Arial" w:hAnsi="Arial" w:cs="Arial"/>
          <w:sz w:val="32"/>
          <w:szCs w:val="22"/>
        </w:rPr>
        <w:t>Leurs revendications portent sur une revalorisation salariale ; aucune augmentation n’a été octroyée depuis 2016. Les Négociations Annuelles Obligatoires ne sont que le reflet d’un pseudo dialogue social. Ils dénoncent également plusieurs délits d’entrave de la part de la Direction qui nuisent au bon fonctionnement de leur CSE.</w:t>
      </w:r>
    </w:p>
    <w:p w:rsidR="00F76CE8" w:rsidRPr="005E5E6E" w:rsidRDefault="00F76CE8" w:rsidP="00F76CE8">
      <w:pPr>
        <w:jc w:val="both"/>
        <w:rPr>
          <w:rFonts w:ascii="Arial" w:hAnsi="Arial" w:cs="Arial"/>
          <w:sz w:val="32"/>
          <w:szCs w:val="22"/>
        </w:rPr>
      </w:pPr>
    </w:p>
    <w:p w:rsidR="001E0817" w:rsidRPr="00F76CE8" w:rsidRDefault="001E0817" w:rsidP="009C6F0B">
      <w:pPr>
        <w:tabs>
          <w:tab w:val="left" w:pos="4536"/>
        </w:tabs>
        <w:spacing w:after="240"/>
        <w:jc w:val="both"/>
        <w:rPr>
          <w:rFonts w:ascii="Arial" w:hAnsi="Arial" w:cs="Arial"/>
          <w:sz w:val="32"/>
          <w:szCs w:val="32"/>
        </w:rPr>
      </w:pPr>
      <w:r w:rsidRPr="00F76CE8">
        <w:rPr>
          <w:rFonts w:ascii="Arial" w:hAnsi="Arial" w:cs="Arial"/>
          <w:sz w:val="32"/>
          <w:szCs w:val="32"/>
        </w:rPr>
        <w:t>La Filpac</w:t>
      </w:r>
      <w:r w:rsidR="00EE452D" w:rsidRPr="00F76CE8">
        <w:rPr>
          <w:rFonts w:ascii="Arial" w:hAnsi="Arial" w:cs="Arial"/>
          <w:sz w:val="32"/>
          <w:szCs w:val="32"/>
        </w:rPr>
        <w:t>-Cgt</w:t>
      </w:r>
      <w:r w:rsidRPr="00F76CE8">
        <w:rPr>
          <w:rFonts w:ascii="Arial" w:hAnsi="Arial" w:cs="Arial"/>
          <w:sz w:val="32"/>
          <w:szCs w:val="32"/>
        </w:rPr>
        <w:t xml:space="preserve"> </w:t>
      </w:r>
      <w:r w:rsidR="00290C5D" w:rsidRPr="00F76CE8">
        <w:rPr>
          <w:rFonts w:ascii="Arial" w:hAnsi="Arial" w:cs="Arial"/>
          <w:sz w:val="32"/>
          <w:szCs w:val="32"/>
        </w:rPr>
        <w:t xml:space="preserve">et </w:t>
      </w:r>
      <w:r w:rsidR="00EE452D" w:rsidRPr="00F76CE8">
        <w:rPr>
          <w:rFonts w:ascii="Arial" w:hAnsi="Arial" w:cs="Arial"/>
          <w:sz w:val="32"/>
          <w:szCs w:val="32"/>
        </w:rPr>
        <w:t xml:space="preserve">l’ensemble de </w:t>
      </w:r>
      <w:r w:rsidRPr="00F76CE8">
        <w:rPr>
          <w:rFonts w:ascii="Arial" w:hAnsi="Arial" w:cs="Arial"/>
          <w:sz w:val="32"/>
          <w:szCs w:val="32"/>
        </w:rPr>
        <w:t xml:space="preserve">ses syndicats </w:t>
      </w:r>
      <w:r w:rsidR="00290C5D" w:rsidRPr="00F76CE8">
        <w:rPr>
          <w:rFonts w:ascii="Arial" w:hAnsi="Arial" w:cs="Arial"/>
          <w:sz w:val="32"/>
          <w:szCs w:val="32"/>
        </w:rPr>
        <w:t xml:space="preserve">du secteur </w:t>
      </w:r>
      <w:r w:rsidR="000F4EB6" w:rsidRPr="00F76CE8">
        <w:rPr>
          <w:rFonts w:ascii="Arial" w:hAnsi="Arial" w:cs="Arial"/>
          <w:sz w:val="32"/>
          <w:szCs w:val="32"/>
        </w:rPr>
        <w:t>"</w:t>
      </w:r>
      <w:r w:rsidR="00290C5D" w:rsidRPr="00F76CE8">
        <w:rPr>
          <w:rFonts w:ascii="Arial" w:hAnsi="Arial" w:cs="Arial"/>
          <w:sz w:val="32"/>
          <w:szCs w:val="32"/>
        </w:rPr>
        <w:t>papier</w:t>
      </w:r>
      <w:r w:rsidR="00F76CE8" w:rsidRPr="00F76CE8">
        <w:rPr>
          <w:rFonts w:ascii="Arial" w:hAnsi="Arial" w:cs="Arial"/>
          <w:sz w:val="32"/>
          <w:szCs w:val="32"/>
        </w:rPr>
        <w:t xml:space="preserve"> carton</w:t>
      </w:r>
      <w:r w:rsidR="000F4EB6" w:rsidRPr="00F76CE8">
        <w:rPr>
          <w:rFonts w:ascii="Arial" w:hAnsi="Arial" w:cs="Arial"/>
          <w:sz w:val="32"/>
          <w:szCs w:val="32"/>
        </w:rPr>
        <w:t>"</w:t>
      </w:r>
      <w:r w:rsidR="00290C5D" w:rsidRPr="00F76CE8">
        <w:rPr>
          <w:rFonts w:ascii="Arial" w:hAnsi="Arial" w:cs="Arial"/>
          <w:sz w:val="32"/>
          <w:szCs w:val="32"/>
        </w:rPr>
        <w:t xml:space="preserve"> </w:t>
      </w:r>
      <w:r w:rsidR="0020489F" w:rsidRPr="00F76CE8">
        <w:rPr>
          <w:rFonts w:ascii="Arial" w:hAnsi="Arial" w:cs="Arial"/>
          <w:sz w:val="32"/>
          <w:szCs w:val="32"/>
        </w:rPr>
        <w:t xml:space="preserve"> </w:t>
      </w:r>
      <w:r w:rsidR="000F4EB6" w:rsidRPr="00F76CE8">
        <w:rPr>
          <w:rFonts w:ascii="Arial" w:hAnsi="Arial" w:cs="Arial"/>
          <w:sz w:val="32"/>
          <w:szCs w:val="32"/>
        </w:rPr>
        <w:t>apportent leu</w:t>
      </w:r>
      <w:r w:rsidR="00F76CE8" w:rsidRPr="00F76CE8">
        <w:rPr>
          <w:rFonts w:ascii="Arial" w:hAnsi="Arial" w:cs="Arial"/>
          <w:sz w:val="32"/>
          <w:szCs w:val="32"/>
        </w:rPr>
        <w:t>r soutien plein et entier aux salariés e</w:t>
      </w:r>
      <w:r w:rsidR="000F4EB6" w:rsidRPr="00F76CE8">
        <w:rPr>
          <w:rFonts w:ascii="Arial" w:hAnsi="Arial" w:cs="Arial"/>
          <w:sz w:val="32"/>
          <w:szCs w:val="32"/>
        </w:rPr>
        <w:t>t</w:t>
      </w:r>
      <w:r w:rsidR="00F76CE8" w:rsidRPr="00F76CE8">
        <w:rPr>
          <w:rFonts w:ascii="Arial" w:hAnsi="Arial" w:cs="Arial"/>
          <w:sz w:val="32"/>
          <w:szCs w:val="32"/>
        </w:rPr>
        <w:t xml:space="preserve"> aux élus CGT.</w:t>
      </w:r>
      <w:r w:rsidR="000F4EB6" w:rsidRPr="00F76CE8">
        <w:rPr>
          <w:rFonts w:ascii="Arial" w:hAnsi="Arial" w:cs="Arial"/>
          <w:sz w:val="32"/>
          <w:szCs w:val="32"/>
        </w:rPr>
        <w:t xml:space="preserve"> </w:t>
      </w:r>
    </w:p>
    <w:p w:rsidR="0091047B" w:rsidRPr="00F51A8D" w:rsidRDefault="0091047B" w:rsidP="001E0817">
      <w:pPr>
        <w:tabs>
          <w:tab w:val="left" w:pos="4536"/>
        </w:tabs>
        <w:spacing w:after="120"/>
        <w:jc w:val="both"/>
        <w:rPr>
          <w:rFonts w:ascii="Cambria" w:hAnsi="Cambria"/>
          <w:sz w:val="32"/>
          <w:szCs w:val="32"/>
        </w:rPr>
      </w:pPr>
    </w:p>
    <w:p w:rsidR="001E0817" w:rsidRPr="00F51A8D" w:rsidRDefault="0020489F" w:rsidP="001E0817">
      <w:pPr>
        <w:tabs>
          <w:tab w:val="left" w:pos="4536"/>
        </w:tabs>
        <w:spacing w:after="120"/>
        <w:jc w:val="both"/>
        <w:rPr>
          <w:rFonts w:ascii="Cambria" w:hAnsi="Cambria"/>
          <w:sz w:val="32"/>
          <w:szCs w:val="32"/>
        </w:rPr>
      </w:pPr>
      <w:r>
        <w:rPr>
          <w:rFonts w:ascii="Cambria" w:hAnsi="Cambria"/>
          <w:sz w:val="32"/>
          <w:szCs w:val="32"/>
        </w:rPr>
        <w:tab/>
      </w:r>
      <w:r>
        <w:rPr>
          <w:rFonts w:ascii="Cambria" w:hAnsi="Cambria"/>
          <w:sz w:val="32"/>
          <w:szCs w:val="32"/>
        </w:rPr>
        <w:tab/>
      </w:r>
      <w:r w:rsidR="00F76CE8">
        <w:rPr>
          <w:rFonts w:ascii="Cambria" w:hAnsi="Cambria"/>
          <w:sz w:val="32"/>
          <w:szCs w:val="32"/>
        </w:rPr>
        <w:t>Montreuil le 23 septembre 2020</w:t>
      </w:r>
      <w:r w:rsidR="001E0817" w:rsidRPr="00F51A8D">
        <w:rPr>
          <w:rFonts w:ascii="Cambria" w:hAnsi="Cambria"/>
          <w:sz w:val="32"/>
          <w:szCs w:val="32"/>
        </w:rPr>
        <w:t>.</w:t>
      </w:r>
    </w:p>
    <w:p w:rsidR="001E0817" w:rsidRPr="001E0817" w:rsidRDefault="001E0817" w:rsidP="001E0817">
      <w:pPr>
        <w:tabs>
          <w:tab w:val="left" w:pos="4536"/>
        </w:tabs>
        <w:spacing w:after="120"/>
        <w:jc w:val="both"/>
        <w:rPr>
          <w:rFonts w:ascii="Cambria" w:hAnsi="Cambria"/>
          <w:b/>
          <w:i/>
          <w:sz w:val="28"/>
          <w:szCs w:val="28"/>
          <w:u w:val="single"/>
        </w:rPr>
      </w:pPr>
    </w:p>
    <w:p w:rsidR="001E0817" w:rsidRDefault="001E0817" w:rsidP="001E0817">
      <w:pPr>
        <w:tabs>
          <w:tab w:val="left" w:pos="4536"/>
        </w:tabs>
        <w:spacing w:after="120"/>
        <w:jc w:val="both"/>
        <w:rPr>
          <w:rFonts w:ascii="Cambria" w:hAnsi="Cambria"/>
          <w:noProof/>
          <w:color w:val="000000"/>
          <w:sz w:val="22"/>
          <w:szCs w:val="22"/>
        </w:rPr>
      </w:pPr>
    </w:p>
    <w:p w:rsidR="00F76CE8" w:rsidRDefault="00F76CE8" w:rsidP="001E0817">
      <w:pPr>
        <w:tabs>
          <w:tab w:val="left" w:pos="4536"/>
        </w:tabs>
        <w:spacing w:after="120"/>
        <w:jc w:val="both"/>
        <w:rPr>
          <w:rFonts w:ascii="Cambria" w:hAnsi="Cambria"/>
          <w:noProof/>
          <w:color w:val="000000"/>
          <w:sz w:val="22"/>
          <w:szCs w:val="22"/>
        </w:rPr>
      </w:pPr>
    </w:p>
    <w:p w:rsidR="00F76CE8" w:rsidRDefault="00F76CE8" w:rsidP="001E0817">
      <w:pPr>
        <w:tabs>
          <w:tab w:val="left" w:pos="4536"/>
        </w:tabs>
        <w:spacing w:after="120"/>
        <w:jc w:val="both"/>
        <w:rPr>
          <w:rFonts w:ascii="Cambria" w:hAnsi="Cambria"/>
          <w:noProof/>
          <w:color w:val="000000"/>
          <w:sz w:val="22"/>
          <w:szCs w:val="22"/>
        </w:rPr>
      </w:pPr>
    </w:p>
    <w:p w:rsidR="00F76CE8" w:rsidRPr="001E0817" w:rsidRDefault="000D19C8" w:rsidP="001E0817">
      <w:pPr>
        <w:tabs>
          <w:tab w:val="left" w:pos="4536"/>
        </w:tabs>
        <w:spacing w:after="120"/>
        <w:jc w:val="both"/>
        <w:rPr>
          <w:rFonts w:ascii="Cambria" w:hAnsi="Cambria"/>
          <w:noProof/>
          <w:color w:val="000000"/>
          <w:sz w:val="22"/>
          <w:szCs w:val="22"/>
        </w:rPr>
      </w:pPr>
      <w:r w:rsidRPr="001E0817">
        <w:rPr>
          <w:rFonts w:ascii="Arial" w:hAnsi="Arial" w:cs="Arial"/>
          <w:sz w:val="28"/>
          <w:szCs w:val="28"/>
        </w:rPr>
        <w:t>Le syndicat …………………………………………………………………</w:t>
      </w:r>
    </w:p>
    <w:p w:rsidR="001E0817" w:rsidRPr="001E0817" w:rsidRDefault="001E0817" w:rsidP="001E0817">
      <w:pPr>
        <w:tabs>
          <w:tab w:val="left" w:pos="4536"/>
        </w:tabs>
        <w:spacing w:after="120"/>
        <w:jc w:val="both"/>
        <w:rPr>
          <w:rFonts w:ascii="Cambria" w:hAnsi="Cambria"/>
          <w:noProof/>
          <w:color w:val="000000"/>
          <w:sz w:val="22"/>
          <w:szCs w:val="22"/>
        </w:rPr>
      </w:pPr>
    </w:p>
    <w:p w:rsidR="001E0817" w:rsidRPr="001E0817" w:rsidRDefault="001E0817" w:rsidP="001E0817">
      <w:pPr>
        <w:tabs>
          <w:tab w:val="left" w:pos="4536"/>
        </w:tabs>
        <w:spacing w:after="120"/>
        <w:jc w:val="both"/>
        <w:rPr>
          <w:rFonts w:ascii="Cambria" w:hAnsi="Cambria"/>
          <w:noProof/>
          <w:color w:val="000000"/>
          <w:sz w:val="22"/>
          <w:szCs w:val="22"/>
        </w:rPr>
      </w:pPr>
    </w:p>
    <w:p w:rsidR="001E0817" w:rsidRPr="001E0817" w:rsidRDefault="001E0817" w:rsidP="001E0817">
      <w:pPr>
        <w:tabs>
          <w:tab w:val="left" w:pos="4536"/>
        </w:tabs>
        <w:spacing w:after="120"/>
        <w:ind w:left="-284" w:right="140"/>
        <w:jc w:val="both"/>
        <w:rPr>
          <w:rFonts w:ascii="Arial" w:hAnsi="Arial" w:cs="Arial"/>
          <w:sz w:val="28"/>
          <w:szCs w:val="28"/>
        </w:rPr>
      </w:pPr>
    </w:p>
    <w:p w:rsidR="001E0817" w:rsidRPr="001E0817" w:rsidRDefault="001E0817" w:rsidP="001E0817">
      <w:pPr>
        <w:tabs>
          <w:tab w:val="left" w:pos="4536"/>
        </w:tabs>
        <w:spacing w:after="120"/>
        <w:ind w:left="-284" w:right="140"/>
        <w:jc w:val="both"/>
        <w:rPr>
          <w:rFonts w:ascii="Arial" w:hAnsi="Arial" w:cs="Arial"/>
          <w:sz w:val="28"/>
          <w:szCs w:val="28"/>
        </w:rPr>
      </w:pPr>
    </w:p>
    <w:p w:rsidR="001E0817" w:rsidRPr="001E0817" w:rsidRDefault="001E0817" w:rsidP="001E0817">
      <w:pPr>
        <w:tabs>
          <w:tab w:val="left" w:pos="4536"/>
        </w:tabs>
        <w:spacing w:after="120"/>
        <w:ind w:right="140"/>
        <w:jc w:val="both"/>
        <w:rPr>
          <w:rFonts w:ascii="Arial" w:hAnsi="Arial" w:cs="Arial"/>
          <w:sz w:val="28"/>
          <w:szCs w:val="28"/>
        </w:rPr>
      </w:pPr>
    </w:p>
    <w:p w:rsidR="001E0817" w:rsidRPr="001E0817" w:rsidRDefault="001E0817" w:rsidP="001E0817">
      <w:pPr>
        <w:tabs>
          <w:tab w:val="left" w:pos="4536"/>
        </w:tabs>
        <w:spacing w:after="120"/>
        <w:ind w:left="-284" w:right="140"/>
        <w:jc w:val="both"/>
        <w:rPr>
          <w:rFonts w:ascii="Arial" w:hAnsi="Arial" w:cs="Arial"/>
        </w:rPr>
      </w:pPr>
      <w:r w:rsidRPr="001E0817">
        <w:rPr>
          <w:rFonts w:ascii="Arial" w:hAnsi="Arial" w:cs="Arial"/>
          <w:sz w:val="28"/>
          <w:szCs w:val="28"/>
        </w:rPr>
        <w:tab/>
      </w:r>
      <w:r w:rsidRPr="001E0817">
        <w:rPr>
          <w:rFonts w:ascii="Arial" w:hAnsi="Arial" w:cs="Arial"/>
          <w:sz w:val="28"/>
          <w:szCs w:val="28"/>
        </w:rPr>
        <w:tab/>
        <w:t>A</w:t>
      </w:r>
      <w:r w:rsidR="007F4325">
        <w:rPr>
          <w:rFonts w:ascii="Arial" w:hAnsi="Arial" w:cs="Arial"/>
          <w:sz w:val="28"/>
          <w:szCs w:val="28"/>
        </w:rPr>
        <w:t xml:space="preserve"> </w:t>
      </w:r>
      <w:bookmarkStart w:id="0" w:name="_GoBack"/>
      <w:bookmarkEnd w:id="0"/>
      <w:r w:rsidR="000F4EB6">
        <w:rPr>
          <w:rFonts w:ascii="Arial" w:hAnsi="Arial" w:cs="Arial"/>
          <w:sz w:val="28"/>
          <w:szCs w:val="28"/>
        </w:rPr>
        <w:t>....................…..</w:t>
      </w:r>
      <w:r w:rsidR="00D54849">
        <w:rPr>
          <w:rFonts w:ascii="Arial" w:hAnsi="Arial" w:cs="Arial"/>
          <w:sz w:val="28"/>
          <w:szCs w:val="28"/>
        </w:rPr>
        <w:t>,</w:t>
      </w:r>
      <w:r w:rsidR="00D54849" w:rsidRPr="001E0817">
        <w:rPr>
          <w:rFonts w:ascii="Arial" w:hAnsi="Arial" w:cs="Arial"/>
          <w:sz w:val="28"/>
          <w:szCs w:val="28"/>
        </w:rPr>
        <w:t xml:space="preserve"> le</w:t>
      </w:r>
      <w:r w:rsidRPr="001E0817">
        <w:rPr>
          <w:rFonts w:ascii="Arial" w:hAnsi="Arial" w:cs="Arial"/>
          <w:sz w:val="28"/>
          <w:szCs w:val="28"/>
        </w:rPr>
        <w:t xml:space="preserve"> ………………</w:t>
      </w:r>
    </w:p>
    <w:p w:rsidR="001E0817" w:rsidRPr="001E0817" w:rsidRDefault="001E0817" w:rsidP="001E0817">
      <w:pPr>
        <w:tabs>
          <w:tab w:val="left" w:pos="4536"/>
        </w:tabs>
        <w:spacing w:after="120"/>
        <w:ind w:left="-284" w:right="140"/>
        <w:jc w:val="both"/>
        <w:rPr>
          <w:rFonts w:ascii="Arial" w:hAnsi="Arial" w:cs="Arial"/>
        </w:rPr>
      </w:pPr>
    </w:p>
    <w:p w:rsidR="001E0817" w:rsidRPr="001E0817" w:rsidRDefault="001E0817" w:rsidP="001E0817">
      <w:pPr>
        <w:tabs>
          <w:tab w:val="left" w:pos="4536"/>
        </w:tabs>
        <w:spacing w:after="120"/>
        <w:ind w:left="-284" w:right="140"/>
        <w:jc w:val="both"/>
        <w:rPr>
          <w:rFonts w:ascii="Arial" w:hAnsi="Arial" w:cs="Arial"/>
        </w:rPr>
      </w:pPr>
    </w:p>
    <w:p w:rsidR="001E0817" w:rsidRPr="001E0817" w:rsidRDefault="001E0817" w:rsidP="001E0817">
      <w:pPr>
        <w:tabs>
          <w:tab w:val="left" w:pos="4536"/>
        </w:tabs>
        <w:spacing w:after="120"/>
        <w:ind w:left="-284" w:right="140"/>
        <w:jc w:val="both"/>
        <w:rPr>
          <w:rFonts w:ascii="Arial" w:hAnsi="Arial" w:cs="Arial"/>
        </w:rPr>
      </w:pPr>
    </w:p>
    <w:p w:rsidR="001E0817" w:rsidRPr="001E0817" w:rsidRDefault="001E0817" w:rsidP="001E0817">
      <w:pPr>
        <w:tabs>
          <w:tab w:val="left" w:pos="4536"/>
        </w:tabs>
        <w:spacing w:after="120"/>
        <w:ind w:left="-284" w:right="140"/>
        <w:rPr>
          <w:rFonts w:ascii="Arial" w:hAnsi="Arial" w:cs="Arial"/>
          <w:sz w:val="28"/>
          <w:szCs w:val="28"/>
        </w:rPr>
      </w:pPr>
      <w:r w:rsidRPr="001E0817">
        <w:rPr>
          <w:rFonts w:ascii="Arial" w:hAnsi="Arial" w:cs="Arial"/>
          <w:sz w:val="28"/>
          <w:szCs w:val="28"/>
        </w:rPr>
        <w:t xml:space="preserve">Le </w:t>
      </w:r>
      <w:r w:rsidR="000D19C8">
        <w:rPr>
          <w:rFonts w:ascii="Arial" w:hAnsi="Arial" w:cs="Arial"/>
          <w:sz w:val="28"/>
          <w:szCs w:val="28"/>
        </w:rPr>
        <w:t>syndicat ………………………………………………………</w:t>
      </w:r>
      <w:r w:rsidRPr="001E0817">
        <w:rPr>
          <w:rFonts w:ascii="Arial" w:hAnsi="Arial" w:cs="Arial"/>
          <w:sz w:val="28"/>
          <w:szCs w:val="28"/>
        </w:rPr>
        <w:t xml:space="preserve">…… dénonce la politique de </w:t>
      </w:r>
      <w:r w:rsidR="000D19C8">
        <w:rPr>
          <w:rFonts w:ascii="Arial" w:hAnsi="Arial" w:cs="Arial"/>
          <w:sz w:val="28"/>
          <w:szCs w:val="28"/>
        </w:rPr>
        <w:t>chaise vide</w:t>
      </w:r>
      <w:r w:rsidRPr="001E0817">
        <w:rPr>
          <w:rFonts w:ascii="Arial" w:hAnsi="Arial" w:cs="Arial"/>
          <w:sz w:val="28"/>
          <w:szCs w:val="28"/>
        </w:rPr>
        <w:t xml:space="preserve"> </w:t>
      </w:r>
      <w:r w:rsidR="000F4EB6">
        <w:rPr>
          <w:rFonts w:ascii="Arial" w:hAnsi="Arial" w:cs="Arial"/>
          <w:sz w:val="28"/>
          <w:szCs w:val="28"/>
        </w:rPr>
        <w:t>pratiquée par</w:t>
      </w:r>
      <w:r w:rsidRPr="001E0817">
        <w:rPr>
          <w:rFonts w:ascii="Arial" w:hAnsi="Arial" w:cs="Arial"/>
          <w:sz w:val="28"/>
          <w:szCs w:val="28"/>
        </w:rPr>
        <w:t xml:space="preserve"> la direction </w:t>
      </w:r>
      <w:r w:rsidR="000D19C8">
        <w:rPr>
          <w:rFonts w:ascii="Arial" w:hAnsi="Arial" w:cs="Arial"/>
          <w:sz w:val="28"/>
          <w:szCs w:val="28"/>
        </w:rPr>
        <w:t xml:space="preserve">de Cartonnage LGR Girard. </w:t>
      </w:r>
    </w:p>
    <w:p w:rsidR="001E0817" w:rsidRPr="001E0817" w:rsidRDefault="001E0817" w:rsidP="001E0817">
      <w:pPr>
        <w:tabs>
          <w:tab w:val="left" w:pos="4536"/>
        </w:tabs>
        <w:spacing w:after="120"/>
        <w:ind w:left="-284" w:right="140"/>
        <w:rPr>
          <w:rFonts w:ascii="Arial" w:hAnsi="Arial" w:cs="Arial"/>
          <w:sz w:val="28"/>
          <w:szCs w:val="28"/>
        </w:rPr>
      </w:pPr>
    </w:p>
    <w:p w:rsidR="001E0817" w:rsidRPr="001E0817" w:rsidRDefault="000F4EB6" w:rsidP="001E0817">
      <w:pPr>
        <w:tabs>
          <w:tab w:val="left" w:pos="4536"/>
        </w:tabs>
        <w:spacing w:after="120"/>
        <w:ind w:left="-284" w:right="140"/>
        <w:rPr>
          <w:rFonts w:ascii="Arial" w:hAnsi="Arial" w:cs="Arial"/>
          <w:sz w:val="28"/>
          <w:szCs w:val="28"/>
        </w:rPr>
      </w:pPr>
      <w:r>
        <w:rPr>
          <w:rFonts w:ascii="Arial" w:hAnsi="Arial" w:cs="Arial"/>
          <w:sz w:val="28"/>
          <w:szCs w:val="28"/>
        </w:rPr>
        <w:t>Le syndicat ………………………………………….</w:t>
      </w:r>
      <w:r w:rsidR="001E0817" w:rsidRPr="001E0817">
        <w:rPr>
          <w:rFonts w:ascii="Arial" w:hAnsi="Arial" w:cs="Arial"/>
          <w:sz w:val="28"/>
          <w:szCs w:val="28"/>
        </w:rPr>
        <w:t>apport</w:t>
      </w:r>
      <w:r w:rsidR="000D19C8">
        <w:rPr>
          <w:rFonts w:ascii="Arial" w:hAnsi="Arial" w:cs="Arial"/>
          <w:sz w:val="28"/>
          <w:szCs w:val="28"/>
        </w:rPr>
        <w:t>e son entière solidarité aux salariés</w:t>
      </w:r>
      <w:r w:rsidR="001E0817" w:rsidRPr="001E0817">
        <w:rPr>
          <w:rFonts w:ascii="Arial" w:hAnsi="Arial" w:cs="Arial"/>
          <w:sz w:val="28"/>
          <w:szCs w:val="28"/>
        </w:rPr>
        <w:t xml:space="preserve"> et </w:t>
      </w:r>
      <w:r>
        <w:rPr>
          <w:rFonts w:ascii="Arial" w:hAnsi="Arial" w:cs="Arial"/>
          <w:sz w:val="28"/>
          <w:szCs w:val="28"/>
        </w:rPr>
        <w:t xml:space="preserve">usera de tous les outils à sa disposition pour mener le combat au </w:t>
      </w:r>
      <w:r w:rsidR="00F51A8D">
        <w:rPr>
          <w:rFonts w:ascii="Arial" w:hAnsi="Arial" w:cs="Arial"/>
          <w:sz w:val="28"/>
          <w:szCs w:val="28"/>
        </w:rPr>
        <w:t>côté</w:t>
      </w:r>
      <w:r w:rsidR="000D19C8">
        <w:rPr>
          <w:rFonts w:ascii="Arial" w:hAnsi="Arial" w:cs="Arial"/>
          <w:sz w:val="28"/>
          <w:szCs w:val="28"/>
        </w:rPr>
        <w:t xml:space="preserve"> de nos</w:t>
      </w:r>
      <w:r>
        <w:rPr>
          <w:rFonts w:ascii="Arial" w:hAnsi="Arial" w:cs="Arial"/>
          <w:sz w:val="28"/>
          <w:szCs w:val="28"/>
        </w:rPr>
        <w:t xml:space="preserve"> camarade</w:t>
      </w:r>
      <w:r w:rsidR="000D19C8">
        <w:rPr>
          <w:rFonts w:ascii="Arial" w:hAnsi="Arial" w:cs="Arial"/>
          <w:sz w:val="28"/>
          <w:szCs w:val="28"/>
        </w:rPr>
        <w:t>s</w:t>
      </w:r>
      <w:r>
        <w:rPr>
          <w:rFonts w:ascii="Arial" w:hAnsi="Arial" w:cs="Arial"/>
          <w:sz w:val="28"/>
          <w:szCs w:val="28"/>
        </w:rPr>
        <w:t xml:space="preserve"> et </w:t>
      </w:r>
      <w:r w:rsidR="001E0817" w:rsidRPr="001E0817">
        <w:rPr>
          <w:rFonts w:ascii="Arial" w:hAnsi="Arial" w:cs="Arial"/>
          <w:sz w:val="28"/>
          <w:szCs w:val="28"/>
        </w:rPr>
        <w:t>pour faire la plus grande publicité sur la po</w:t>
      </w:r>
      <w:r w:rsidR="005C3910">
        <w:rPr>
          <w:rFonts w:ascii="Arial" w:hAnsi="Arial" w:cs="Arial"/>
          <w:sz w:val="28"/>
          <w:szCs w:val="28"/>
        </w:rPr>
        <w:t>litique antisyndicale de</w:t>
      </w:r>
      <w:r w:rsidR="000D19C8">
        <w:rPr>
          <w:rFonts w:ascii="Arial" w:hAnsi="Arial" w:cs="Arial"/>
          <w:sz w:val="28"/>
          <w:szCs w:val="28"/>
        </w:rPr>
        <w:t xml:space="preserve"> l’entreprise LGR Girard</w:t>
      </w:r>
      <w:r>
        <w:rPr>
          <w:rFonts w:ascii="Arial" w:hAnsi="Arial" w:cs="Arial"/>
          <w:sz w:val="28"/>
          <w:szCs w:val="28"/>
        </w:rPr>
        <w:t>.</w:t>
      </w:r>
    </w:p>
    <w:p w:rsidR="001E0817" w:rsidRPr="001E0817" w:rsidRDefault="001E0817" w:rsidP="001E0817">
      <w:pPr>
        <w:tabs>
          <w:tab w:val="left" w:pos="4536"/>
        </w:tabs>
        <w:spacing w:after="120"/>
        <w:ind w:left="-284" w:right="140"/>
        <w:rPr>
          <w:rFonts w:ascii="Arial" w:hAnsi="Arial" w:cs="Arial"/>
          <w:sz w:val="28"/>
          <w:szCs w:val="28"/>
        </w:rPr>
      </w:pPr>
    </w:p>
    <w:p w:rsidR="001E0817" w:rsidRPr="000F4EB6" w:rsidRDefault="000F4EB6" w:rsidP="001E0817">
      <w:pPr>
        <w:tabs>
          <w:tab w:val="left" w:pos="4536"/>
        </w:tabs>
        <w:spacing w:after="120"/>
        <w:ind w:left="-284" w:right="140"/>
        <w:rPr>
          <w:rFonts w:ascii="Arial" w:hAnsi="Arial" w:cs="Arial"/>
          <w:sz w:val="28"/>
          <w:szCs w:val="28"/>
        </w:rPr>
      </w:pPr>
      <w:r w:rsidRPr="001E0817">
        <w:rPr>
          <w:rFonts w:ascii="Arial" w:hAnsi="Arial" w:cs="Arial"/>
          <w:sz w:val="28"/>
          <w:szCs w:val="28"/>
        </w:rPr>
        <w:t xml:space="preserve">Le syndicat ………………………………………………………………… </w:t>
      </w:r>
      <w:r w:rsidR="005C3910">
        <w:rPr>
          <w:rFonts w:ascii="Arial" w:hAnsi="Arial" w:cs="Arial"/>
          <w:sz w:val="28"/>
          <w:szCs w:val="28"/>
        </w:rPr>
        <w:t>exige de</w:t>
      </w:r>
      <w:r w:rsidR="001E0817" w:rsidRPr="000F4EB6">
        <w:rPr>
          <w:rFonts w:ascii="Arial" w:hAnsi="Arial" w:cs="Arial"/>
          <w:sz w:val="28"/>
          <w:szCs w:val="28"/>
        </w:rPr>
        <w:t xml:space="preserve"> </w:t>
      </w:r>
      <w:r w:rsidR="005C3910">
        <w:rPr>
          <w:rFonts w:ascii="Arial" w:hAnsi="Arial" w:cs="Arial"/>
          <w:sz w:val="28"/>
          <w:szCs w:val="28"/>
        </w:rPr>
        <w:t>la direction de</w:t>
      </w:r>
      <w:r w:rsidR="000D19C8">
        <w:rPr>
          <w:rFonts w:ascii="Arial" w:hAnsi="Arial" w:cs="Arial"/>
          <w:sz w:val="28"/>
          <w:szCs w:val="28"/>
        </w:rPr>
        <w:t xml:space="preserve"> l’entreprise LGR Girard</w:t>
      </w:r>
      <w:r w:rsidR="005C3910">
        <w:rPr>
          <w:rFonts w:ascii="Arial" w:hAnsi="Arial" w:cs="Arial"/>
          <w:sz w:val="28"/>
          <w:szCs w:val="28"/>
        </w:rPr>
        <w:t xml:space="preserve"> </w:t>
      </w:r>
      <w:r>
        <w:rPr>
          <w:rFonts w:ascii="Arial" w:hAnsi="Arial" w:cs="Arial"/>
          <w:sz w:val="28"/>
          <w:szCs w:val="28"/>
        </w:rPr>
        <w:t xml:space="preserve">qu’il </w:t>
      </w:r>
      <w:r w:rsidR="000D19C8">
        <w:rPr>
          <w:rFonts w:ascii="Arial" w:hAnsi="Arial" w:cs="Arial"/>
          <w:sz w:val="28"/>
          <w:szCs w:val="28"/>
        </w:rPr>
        <w:t>convoque</w:t>
      </w:r>
      <w:r>
        <w:rPr>
          <w:rFonts w:ascii="Arial" w:hAnsi="Arial" w:cs="Arial"/>
          <w:sz w:val="28"/>
          <w:szCs w:val="28"/>
        </w:rPr>
        <w:t xml:space="preserve"> dans les meilleurs délais</w:t>
      </w:r>
      <w:r w:rsidR="000D19C8">
        <w:rPr>
          <w:rFonts w:ascii="Arial" w:hAnsi="Arial" w:cs="Arial"/>
          <w:sz w:val="28"/>
          <w:szCs w:val="28"/>
        </w:rPr>
        <w:t xml:space="preserve"> une réunion de négociation</w:t>
      </w:r>
      <w:r>
        <w:rPr>
          <w:rFonts w:ascii="Arial" w:hAnsi="Arial" w:cs="Arial"/>
          <w:sz w:val="28"/>
          <w:szCs w:val="28"/>
        </w:rPr>
        <w:t>,</w:t>
      </w:r>
      <w:r w:rsidR="005C3910">
        <w:rPr>
          <w:rFonts w:ascii="Arial" w:hAnsi="Arial" w:cs="Arial"/>
          <w:sz w:val="28"/>
          <w:szCs w:val="28"/>
        </w:rPr>
        <w:t xml:space="preserve"> </w:t>
      </w:r>
      <w:r w:rsidR="000D19C8">
        <w:rPr>
          <w:rFonts w:ascii="Arial" w:hAnsi="Arial" w:cs="Arial"/>
          <w:sz w:val="28"/>
          <w:szCs w:val="28"/>
        </w:rPr>
        <w:t>et qu’il renoue le dialogue avec les élus CGT de LGR Girard.</w:t>
      </w:r>
    </w:p>
    <w:p w:rsidR="001E0817" w:rsidRPr="001E0817" w:rsidRDefault="001E0817" w:rsidP="001E0817">
      <w:pPr>
        <w:tabs>
          <w:tab w:val="left" w:pos="4536"/>
        </w:tabs>
        <w:spacing w:after="120"/>
        <w:jc w:val="both"/>
        <w:rPr>
          <w:rFonts w:ascii="Cambria" w:hAnsi="Cambria"/>
          <w:b/>
          <w:i/>
          <w:sz w:val="28"/>
          <w:szCs w:val="28"/>
          <w:u w:val="single"/>
        </w:rPr>
      </w:pPr>
    </w:p>
    <w:p w:rsidR="0051353B" w:rsidRPr="000F4EB6" w:rsidRDefault="000F4EB6" w:rsidP="000F4EB6">
      <w:pPr>
        <w:ind w:left="1985"/>
        <w:jc w:val="right"/>
        <w:rPr>
          <w:rFonts w:ascii="Arial" w:hAnsi="Arial" w:cs="Arial"/>
          <w:sz w:val="28"/>
          <w:szCs w:val="28"/>
        </w:rPr>
      </w:pPr>
      <w:r w:rsidRPr="000F4EB6">
        <w:rPr>
          <w:rFonts w:ascii="Arial" w:hAnsi="Arial" w:cs="Arial"/>
          <w:sz w:val="28"/>
          <w:szCs w:val="28"/>
        </w:rPr>
        <w:t xml:space="preserve">Pour </w:t>
      </w:r>
      <w:r w:rsidRPr="001E0817">
        <w:rPr>
          <w:rFonts w:ascii="Arial" w:hAnsi="Arial" w:cs="Arial"/>
          <w:sz w:val="28"/>
          <w:szCs w:val="28"/>
        </w:rPr>
        <w:t>Le syndicat ………………………………</w:t>
      </w:r>
    </w:p>
    <w:sectPr w:rsidR="0051353B" w:rsidRPr="000F4EB6" w:rsidSect="001E0817">
      <w:headerReference w:type="default" r:id="rId7"/>
      <w:footerReference w:type="default" r:id="rId8"/>
      <w:pgSz w:w="11900" w:h="16840"/>
      <w:pgMar w:top="1440" w:right="1080" w:bottom="1440" w:left="1080" w:header="142" w:footer="17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F1" w:rsidRDefault="005673F1" w:rsidP="002E2BE7">
      <w:r>
        <w:separator/>
      </w:r>
    </w:p>
  </w:endnote>
  <w:endnote w:type="continuationSeparator" w:id="0">
    <w:p w:rsidR="005673F1" w:rsidRDefault="005673F1" w:rsidP="002E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abic Typesetting">
    <w:altName w:val="Tahom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4D" w:rsidRDefault="005C3910">
    <w:pPr>
      <w:pStyle w:val="Pieddepage"/>
    </w:pPr>
    <w:r>
      <w:rPr>
        <w:noProof/>
      </w:rPr>
      <w:drawing>
        <wp:inline distT="0" distB="0" distL="0" distR="0">
          <wp:extent cx="7597140" cy="1043940"/>
          <wp:effectExtent l="0" t="0" r="3810" b="381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0439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F1" w:rsidRDefault="005673F1" w:rsidP="002E2BE7">
      <w:r>
        <w:separator/>
      </w:r>
    </w:p>
  </w:footnote>
  <w:footnote w:type="continuationSeparator" w:id="0">
    <w:p w:rsidR="005673F1" w:rsidRDefault="005673F1" w:rsidP="002E2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4D" w:rsidRDefault="005C3910" w:rsidP="002E2BE7">
    <w:pPr>
      <w:pStyle w:val="En-tte"/>
    </w:pPr>
    <w:r>
      <w:rPr>
        <w:noProof/>
      </w:rPr>
      <w:drawing>
        <wp:inline distT="0" distB="0" distL="0" distR="0">
          <wp:extent cx="7597140" cy="1219200"/>
          <wp:effectExtent l="0" t="0" r="381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67EFF"/>
    <w:multiLevelType w:val="hybridMultilevel"/>
    <w:tmpl w:val="A9B0651C"/>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519C24A4"/>
    <w:multiLevelType w:val="hybridMultilevel"/>
    <w:tmpl w:val="FF9CAF34"/>
    <w:lvl w:ilvl="0" w:tplc="43F0A83E">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E7"/>
    <w:rsid w:val="0005711D"/>
    <w:rsid w:val="00075328"/>
    <w:rsid w:val="000B160C"/>
    <w:rsid w:val="000D19C8"/>
    <w:rsid w:val="000F4EB6"/>
    <w:rsid w:val="001A373D"/>
    <w:rsid w:val="001D3114"/>
    <w:rsid w:val="001E0817"/>
    <w:rsid w:val="0020489F"/>
    <w:rsid w:val="00290C5D"/>
    <w:rsid w:val="002E2BE7"/>
    <w:rsid w:val="003002C8"/>
    <w:rsid w:val="00301AC3"/>
    <w:rsid w:val="00313CCE"/>
    <w:rsid w:val="00341E42"/>
    <w:rsid w:val="003550DC"/>
    <w:rsid w:val="0036134D"/>
    <w:rsid w:val="003B2815"/>
    <w:rsid w:val="003B41A4"/>
    <w:rsid w:val="003E1BEA"/>
    <w:rsid w:val="00407773"/>
    <w:rsid w:val="0043087C"/>
    <w:rsid w:val="0051353B"/>
    <w:rsid w:val="00526791"/>
    <w:rsid w:val="005673F1"/>
    <w:rsid w:val="005C3910"/>
    <w:rsid w:val="005E5E6E"/>
    <w:rsid w:val="0060088C"/>
    <w:rsid w:val="006278E6"/>
    <w:rsid w:val="00640A03"/>
    <w:rsid w:val="00642287"/>
    <w:rsid w:val="00676FB5"/>
    <w:rsid w:val="0068017F"/>
    <w:rsid w:val="006B11D3"/>
    <w:rsid w:val="006E2E56"/>
    <w:rsid w:val="00744D02"/>
    <w:rsid w:val="0076090D"/>
    <w:rsid w:val="007A272B"/>
    <w:rsid w:val="007B1026"/>
    <w:rsid w:val="007F4325"/>
    <w:rsid w:val="00823A09"/>
    <w:rsid w:val="00886C4B"/>
    <w:rsid w:val="008A0082"/>
    <w:rsid w:val="008A7447"/>
    <w:rsid w:val="008D60F4"/>
    <w:rsid w:val="0091047B"/>
    <w:rsid w:val="009C6F0B"/>
    <w:rsid w:val="009D5B28"/>
    <w:rsid w:val="00A324E0"/>
    <w:rsid w:val="00A73275"/>
    <w:rsid w:val="00A93A11"/>
    <w:rsid w:val="00AB24D4"/>
    <w:rsid w:val="00B37FF5"/>
    <w:rsid w:val="00B522B1"/>
    <w:rsid w:val="00B944A0"/>
    <w:rsid w:val="00BB1285"/>
    <w:rsid w:val="00BF582B"/>
    <w:rsid w:val="00C038ED"/>
    <w:rsid w:val="00C266A5"/>
    <w:rsid w:val="00C40141"/>
    <w:rsid w:val="00C7602D"/>
    <w:rsid w:val="00CC73DD"/>
    <w:rsid w:val="00CE01BC"/>
    <w:rsid w:val="00CE33B1"/>
    <w:rsid w:val="00D54849"/>
    <w:rsid w:val="00DA7EFC"/>
    <w:rsid w:val="00E13A07"/>
    <w:rsid w:val="00E8471D"/>
    <w:rsid w:val="00EE405A"/>
    <w:rsid w:val="00EE452D"/>
    <w:rsid w:val="00EE6B1A"/>
    <w:rsid w:val="00F20B39"/>
    <w:rsid w:val="00F24B4E"/>
    <w:rsid w:val="00F25890"/>
    <w:rsid w:val="00F32382"/>
    <w:rsid w:val="00F51A8D"/>
    <w:rsid w:val="00F55C5E"/>
    <w:rsid w:val="00F64EB6"/>
    <w:rsid w:val="00F65C7C"/>
    <w:rsid w:val="00F671A0"/>
    <w:rsid w:val="00F7131F"/>
    <w:rsid w:val="00F76CE8"/>
    <w:rsid w:val="00F9047A"/>
    <w:rsid w:val="00FD0E2C"/>
    <w:rsid w:val="00FD2B5A"/>
    <w:rsid w:val="00FE5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443EC638-A4AA-4819-80A5-7190F7A7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17F"/>
    <w:rPr>
      <w:sz w:val="24"/>
      <w:szCs w:val="24"/>
    </w:rPr>
  </w:style>
  <w:style w:type="paragraph" w:styleId="Titre1">
    <w:name w:val="heading 1"/>
    <w:basedOn w:val="Normal"/>
    <w:next w:val="Normal"/>
    <w:link w:val="Titre1Car"/>
    <w:uiPriority w:val="9"/>
    <w:qFormat/>
    <w:rsid w:val="00C266A5"/>
    <w:pPr>
      <w:keepNext/>
      <w:spacing w:before="240" w:after="60"/>
      <w:outlineLvl w:val="0"/>
    </w:pPr>
    <w:rPr>
      <w:rFonts w:ascii="Cambria" w:hAnsi="Cambria"/>
      <w:b/>
      <w:bCs/>
      <w:kern w:val="32"/>
      <w:sz w:val="32"/>
      <w:szCs w:val="32"/>
    </w:rPr>
  </w:style>
  <w:style w:type="paragraph" w:styleId="Titre6">
    <w:name w:val="heading 6"/>
    <w:basedOn w:val="Normal"/>
    <w:next w:val="Normal"/>
    <w:link w:val="Titre6Car"/>
    <w:qFormat/>
    <w:rsid w:val="00B37FF5"/>
    <w:pPr>
      <w:keepNext/>
      <w:outlineLvl w:val="5"/>
    </w:pPr>
    <w:rPr>
      <w:sz w:val="28"/>
      <w:szCs w:val="20"/>
    </w:rPr>
  </w:style>
  <w:style w:type="paragraph" w:styleId="Titre8">
    <w:name w:val="heading 8"/>
    <w:basedOn w:val="Normal"/>
    <w:next w:val="Normal"/>
    <w:link w:val="Titre8Car"/>
    <w:qFormat/>
    <w:rsid w:val="00B37FF5"/>
    <w:pPr>
      <w:keepNext/>
      <w:ind w:left="708"/>
      <w:outlineLvl w:val="7"/>
    </w:pPr>
    <w:rPr>
      <w:sz w:val="28"/>
      <w:szCs w:val="20"/>
    </w:rPr>
  </w:style>
  <w:style w:type="paragraph" w:styleId="Titre9">
    <w:name w:val="heading 9"/>
    <w:basedOn w:val="Normal"/>
    <w:next w:val="Normal"/>
    <w:link w:val="Titre9Car"/>
    <w:qFormat/>
    <w:rsid w:val="00B37FF5"/>
    <w:pPr>
      <w:keepNext/>
      <w:outlineLvl w:val="8"/>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2BE7"/>
    <w:pPr>
      <w:tabs>
        <w:tab w:val="center" w:pos="4536"/>
        <w:tab w:val="right" w:pos="9072"/>
      </w:tabs>
    </w:pPr>
  </w:style>
  <w:style w:type="character" w:customStyle="1" w:styleId="En-tteCar">
    <w:name w:val="En-tête Car"/>
    <w:link w:val="En-tte"/>
    <w:uiPriority w:val="99"/>
    <w:rsid w:val="002E2BE7"/>
    <w:rPr>
      <w:sz w:val="24"/>
      <w:szCs w:val="24"/>
      <w:lang w:eastAsia="fr-FR"/>
    </w:rPr>
  </w:style>
  <w:style w:type="paragraph" w:styleId="Pieddepage">
    <w:name w:val="footer"/>
    <w:basedOn w:val="Normal"/>
    <w:link w:val="PieddepageCar"/>
    <w:uiPriority w:val="99"/>
    <w:unhideWhenUsed/>
    <w:rsid w:val="002E2BE7"/>
    <w:pPr>
      <w:tabs>
        <w:tab w:val="center" w:pos="4536"/>
        <w:tab w:val="right" w:pos="9072"/>
      </w:tabs>
    </w:pPr>
  </w:style>
  <w:style w:type="character" w:customStyle="1" w:styleId="PieddepageCar">
    <w:name w:val="Pied de page Car"/>
    <w:link w:val="Pieddepage"/>
    <w:uiPriority w:val="99"/>
    <w:rsid w:val="002E2BE7"/>
    <w:rPr>
      <w:sz w:val="24"/>
      <w:szCs w:val="24"/>
      <w:lang w:eastAsia="fr-FR"/>
    </w:rPr>
  </w:style>
  <w:style w:type="paragraph" w:styleId="Textedebulles">
    <w:name w:val="Balloon Text"/>
    <w:basedOn w:val="Normal"/>
    <w:link w:val="TextedebullesCar"/>
    <w:uiPriority w:val="99"/>
    <w:semiHidden/>
    <w:unhideWhenUsed/>
    <w:rsid w:val="002E2BE7"/>
    <w:rPr>
      <w:rFonts w:ascii="Lucida Grande" w:hAnsi="Lucida Grande"/>
      <w:sz w:val="18"/>
      <w:szCs w:val="18"/>
    </w:rPr>
  </w:style>
  <w:style w:type="character" w:customStyle="1" w:styleId="TextedebullesCar">
    <w:name w:val="Texte de bulles Car"/>
    <w:link w:val="Textedebulles"/>
    <w:uiPriority w:val="99"/>
    <w:semiHidden/>
    <w:rsid w:val="002E2BE7"/>
    <w:rPr>
      <w:rFonts w:ascii="Lucida Grande" w:hAnsi="Lucida Grande"/>
      <w:sz w:val="18"/>
      <w:szCs w:val="18"/>
      <w:lang w:eastAsia="fr-FR"/>
    </w:rPr>
  </w:style>
  <w:style w:type="character" w:customStyle="1" w:styleId="Titre6Car">
    <w:name w:val="Titre 6 Car"/>
    <w:link w:val="Titre6"/>
    <w:semiHidden/>
    <w:rsid w:val="00B37FF5"/>
    <w:rPr>
      <w:sz w:val="28"/>
    </w:rPr>
  </w:style>
  <w:style w:type="character" w:customStyle="1" w:styleId="Titre8Car">
    <w:name w:val="Titre 8 Car"/>
    <w:link w:val="Titre8"/>
    <w:semiHidden/>
    <w:rsid w:val="00B37FF5"/>
    <w:rPr>
      <w:sz w:val="28"/>
    </w:rPr>
  </w:style>
  <w:style w:type="character" w:customStyle="1" w:styleId="Titre9Car">
    <w:name w:val="Titre 9 Car"/>
    <w:link w:val="Titre9"/>
    <w:semiHidden/>
    <w:rsid w:val="00B37FF5"/>
    <w:rPr>
      <w:sz w:val="24"/>
    </w:rPr>
  </w:style>
  <w:style w:type="paragraph" w:styleId="Corpsdetexte">
    <w:name w:val="Body Text"/>
    <w:basedOn w:val="Normal"/>
    <w:link w:val="CorpsdetexteCar"/>
    <w:semiHidden/>
    <w:unhideWhenUsed/>
    <w:rsid w:val="00B37FF5"/>
    <w:rPr>
      <w:i/>
      <w:sz w:val="28"/>
      <w:szCs w:val="20"/>
    </w:rPr>
  </w:style>
  <w:style w:type="character" w:customStyle="1" w:styleId="CorpsdetexteCar">
    <w:name w:val="Corps de texte Car"/>
    <w:link w:val="Corpsdetexte"/>
    <w:semiHidden/>
    <w:rsid w:val="00B37FF5"/>
    <w:rPr>
      <w:i/>
      <w:sz w:val="28"/>
    </w:rPr>
  </w:style>
  <w:style w:type="character" w:customStyle="1" w:styleId="Titre1Car">
    <w:name w:val="Titre 1 Car"/>
    <w:link w:val="Titre1"/>
    <w:uiPriority w:val="9"/>
    <w:rsid w:val="00C266A5"/>
    <w:rPr>
      <w:rFonts w:ascii="Cambria" w:eastAsia="Times New Roman" w:hAnsi="Cambria" w:cs="Times New Roman"/>
      <w:b/>
      <w:bCs/>
      <w:kern w:val="32"/>
      <w:sz w:val="32"/>
      <w:szCs w:val="32"/>
    </w:rPr>
  </w:style>
  <w:style w:type="paragraph" w:customStyle="1" w:styleId="Listecouleur-Accent11">
    <w:name w:val="Liste couleur - Accent 11"/>
    <w:basedOn w:val="Normal"/>
    <w:uiPriority w:val="34"/>
    <w:qFormat/>
    <w:rsid w:val="00C7602D"/>
    <w:pPr>
      <w:ind w:left="708"/>
    </w:pPr>
  </w:style>
  <w:style w:type="paragraph" w:styleId="NormalWeb">
    <w:name w:val="Normal (Web)"/>
    <w:basedOn w:val="Normal"/>
    <w:uiPriority w:val="99"/>
    <w:semiHidden/>
    <w:unhideWhenUsed/>
    <w:rsid w:val="001E0817"/>
  </w:style>
  <w:style w:type="character" w:styleId="Lienhypertexte">
    <w:name w:val="Hyperlink"/>
    <w:uiPriority w:val="99"/>
    <w:unhideWhenUsed/>
    <w:rsid w:val="00DA7E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3040">
      <w:bodyDiv w:val="1"/>
      <w:marLeft w:val="0"/>
      <w:marRight w:val="0"/>
      <w:marTop w:val="0"/>
      <w:marBottom w:val="0"/>
      <w:divBdr>
        <w:top w:val="none" w:sz="0" w:space="0" w:color="auto"/>
        <w:left w:val="none" w:sz="0" w:space="0" w:color="auto"/>
        <w:bottom w:val="none" w:sz="0" w:space="0" w:color="auto"/>
        <w:right w:val="none" w:sz="0" w:space="0" w:color="auto"/>
      </w:divBdr>
    </w:div>
    <w:div w:id="650140591">
      <w:bodyDiv w:val="1"/>
      <w:marLeft w:val="0"/>
      <w:marRight w:val="0"/>
      <w:marTop w:val="0"/>
      <w:marBottom w:val="0"/>
      <w:divBdr>
        <w:top w:val="none" w:sz="0" w:space="0" w:color="auto"/>
        <w:left w:val="none" w:sz="0" w:space="0" w:color="auto"/>
        <w:bottom w:val="none" w:sz="0" w:space="0" w:color="auto"/>
        <w:right w:val="none" w:sz="0" w:space="0" w:color="auto"/>
      </w:divBdr>
    </w:div>
    <w:div w:id="890581568">
      <w:bodyDiv w:val="1"/>
      <w:marLeft w:val="0"/>
      <w:marRight w:val="0"/>
      <w:marTop w:val="0"/>
      <w:marBottom w:val="0"/>
      <w:divBdr>
        <w:top w:val="none" w:sz="0" w:space="0" w:color="auto"/>
        <w:left w:val="none" w:sz="0" w:space="0" w:color="auto"/>
        <w:bottom w:val="none" w:sz="0" w:space="0" w:color="auto"/>
        <w:right w:val="none" w:sz="0" w:space="0" w:color="auto"/>
      </w:divBdr>
    </w:div>
    <w:div w:id="1061829819">
      <w:bodyDiv w:val="1"/>
      <w:marLeft w:val="0"/>
      <w:marRight w:val="0"/>
      <w:marTop w:val="0"/>
      <w:marBottom w:val="0"/>
      <w:divBdr>
        <w:top w:val="none" w:sz="0" w:space="0" w:color="auto"/>
        <w:left w:val="none" w:sz="0" w:space="0" w:color="auto"/>
        <w:bottom w:val="none" w:sz="0" w:space="0" w:color="auto"/>
        <w:right w:val="none" w:sz="0" w:space="0" w:color="auto"/>
      </w:divBdr>
    </w:div>
    <w:div w:id="1535074248">
      <w:bodyDiv w:val="1"/>
      <w:marLeft w:val="0"/>
      <w:marRight w:val="0"/>
      <w:marTop w:val="0"/>
      <w:marBottom w:val="0"/>
      <w:divBdr>
        <w:top w:val="none" w:sz="0" w:space="0" w:color="auto"/>
        <w:left w:val="none" w:sz="0" w:space="0" w:color="auto"/>
        <w:bottom w:val="none" w:sz="0" w:space="0" w:color="auto"/>
        <w:right w:val="none" w:sz="0" w:space="0" w:color="auto"/>
      </w:divBdr>
    </w:div>
    <w:div w:id="2019964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299</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FJ Design</Company>
  <LinksUpToDate>false</LinksUpToDate>
  <CharactersWithSpaces>1941</CharactersWithSpaces>
  <SharedDoc>false</SharedDoc>
  <HLinks>
    <vt:vector size="6" baseType="variant">
      <vt:variant>
        <vt:i4>1572881</vt:i4>
      </vt:variant>
      <vt:variant>
        <vt:i4>3</vt:i4>
      </vt:variant>
      <vt:variant>
        <vt:i4>0</vt:i4>
      </vt:variant>
      <vt:variant>
        <vt:i4>5</vt:i4>
      </vt:variant>
      <vt:variant>
        <vt:lpwstr>mailto:martial.ardant@hamelinbrands.com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cp:lastModifiedBy>carlos</cp:lastModifiedBy>
  <cp:revision>6</cp:revision>
  <cp:lastPrinted>2018-02-07T10:04:00Z</cp:lastPrinted>
  <dcterms:created xsi:type="dcterms:W3CDTF">2020-09-22T20:50:00Z</dcterms:created>
  <dcterms:modified xsi:type="dcterms:W3CDTF">2020-09-22T21:01:00Z</dcterms:modified>
</cp:coreProperties>
</file>